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F628" w14:textId="77777777" w:rsidR="004956E5" w:rsidRDefault="004956E5">
      <w:pPr>
        <w:pStyle w:val="Paragrafoelenco"/>
        <w:ind w:left="0"/>
        <w:jc w:val="both"/>
        <w:rPr>
          <w:rFonts w:ascii="Arial" w:hAnsi="Arial" w:cs="Arial"/>
          <w:sz w:val="28"/>
          <w:szCs w:val="28"/>
        </w:rPr>
      </w:pPr>
    </w:p>
    <w:p w14:paraId="5C6FF629" w14:textId="15AD3047" w:rsidR="004956E5" w:rsidRDefault="003878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L’importo lordo medio della retribuzione per la performance conseguito dal personale non dirigenziale in servizio presso la Presidenza del Consiglio dei ministri, per l’anno 2024, è di € 4.413</w:t>
      </w:r>
      <w:r>
        <w:rPr>
          <w:rFonts w:ascii="Arial" w:hAnsi="Arial" w:cs="Arial"/>
          <w:sz w:val="28"/>
          <w:szCs w:val="28"/>
        </w:rPr>
        <w:t xml:space="preserve">,00. </w:t>
      </w:r>
    </w:p>
    <w:p w14:paraId="5C6FF62A" w14:textId="77777777" w:rsidR="004956E5" w:rsidRDefault="004956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C6FF62B" w14:textId="77777777" w:rsidR="004956E5" w:rsidRDefault="004956E5">
      <w:pPr>
        <w:pStyle w:val="Paragrafoelenco"/>
        <w:ind w:left="360"/>
        <w:jc w:val="both"/>
        <w:rPr>
          <w:rFonts w:ascii="Arial" w:hAnsi="Arial" w:cs="Arial"/>
          <w:sz w:val="28"/>
          <w:szCs w:val="28"/>
        </w:rPr>
      </w:pPr>
    </w:p>
    <w:p w14:paraId="5C6FF62C" w14:textId="77777777" w:rsidR="004956E5" w:rsidRDefault="004956E5">
      <w:pPr>
        <w:pStyle w:val="Paragrafoelenco"/>
        <w:ind w:left="360"/>
        <w:jc w:val="both"/>
        <w:rPr>
          <w:rFonts w:ascii="Arial" w:hAnsi="Arial" w:cs="Arial"/>
          <w:sz w:val="28"/>
          <w:szCs w:val="28"/>
        </w:rPr>
      </w:pPr>
    </w:p>
    <w:p w14:paraId="5C6FF62D" w14:textId="77777777" w:rsidR="004956E5" w:rsidRDefault="004956E5">
      <w:pPr>
        <w:pStyle w:val="Paragrafoelenco"/>
        <w:ind w:left="0"/>
        <w:jc w:val="both"/>
        <w:rPr>
          <w:rFonts w:ascii="Arial" w:hAnsi="Arial" w:cs="Arial"/>
          <w:sz w:val="28"/>
          <w:szCs w:val="28"/>
        </w:rPr>
      </w:pPr>
    </w:p>
    <w:p w14:paraId="5C6FF62E" w14:textId="77777777" w:rsidR="004956E5" w:rsidRDefault="004956E5">
      <w:pPr>
        <w:pStyle w:val="Paragrafoelenc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sectPr w:rsidR="004956E5">
      <w:pgSz w:w="16838" w:h="11906" w:orient="landscape"/>
      <w:pgMar w:top="1134" w:right="141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F62C" w14:textId="77777777" w:rsidR="00387839" w:rsidRDefault="00387839">
      <w:pPr>
        <w:spacing w:after="0" w:line="240" w:lineRule="auto"/>
      </w:pPr>
      <w:r>
        <w:separator/>
      </w:r>
    </w:p>
  </w:endnote>
  <w:endnote w:type="continuationSeparator" w:id="0">
    <w:p w14:paraId="5C6FF62E" w14:textId="77777777" w:rsidR="00387839" w:rsidRDefault="0038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F628" w14:textId="77777777" w:rsidR="00387839" w:rsidRDefault="003878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6FF62A" w14:textId="77777777" w:rsidR="00387839" w:rsidRDefault="00387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56E5"/>
    <w:rsid w:val="00387839"/>
    <w:rsid w:val="004313D6"/>
    <w:rsid w:val="0049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F628"/>
  <w15:docId w15:val="{19FE8B4D-F49B-461B-87CE-E2BD202C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700a2b13e3d3d68644dda2baf55831bd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d323c63f539642231e0b4847ccfc6aa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cc50f4-8c11-405d-83da-83b42bcec856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_Flow_SignoffStatus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/>
  </documentManagement>
</p:properties>
</file>

<file path=customXml/itemProps1.xml><?xml version="1.0" encoding="utf-8"?>
<ds:datastoreItem xmlns:ds="http://schemas.openxmlformats.org/officeDocument/2006/customXml" ds:itemID="{F3CD6D7B-34B6-4425-80B9-884AC232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F93B4-0034-48BA-B944-F51013A72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DEF5B-F0DE-4D14-947A-21EC777E0240}">
  <ds:schemaRefs>
    <ds:schemaRef ds:uri="3b0d13af-778a-4999-a53a-9a4892815d2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8e9ecd3-49dc-4355-a3de-944263e3bf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Ammontare complessivo dei premi   ( dati diprus)</dc:title>
  <dc:subject/>
  <dc:creator>Giannetti Alessandro</dc:creator>
  <dc:description/>
  <cp:lastModifiedBy>Pasqualini Anna Rita</cp:lastModifiedBy>
  <cp:revision>2</cp:revision>
  <cp:lastPrinted>2017-02-03T10:02:00Z</cp:lastPrinted>
  <dcterms:created xsi:type="dcterms:W3CDTF">2026-04-27T14:32:00Z</dcterms:created>
  <dcterms:modified xsi:type="dcterms:W3CDTF">2026-04-27T14:32:00Z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</Properties>
</file>